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51" w:rsidRPr="00B24B20" w:rsidRDefault="00E72B51" w:rsidP="00E72B51">
      <w:pPr>
        <w:jc w:val="right"/>
        <w:rPr>
          <w:b/>
          <w:sz w:val="28"/>
          <w:szCs w:val="28"/>
        </w:rPr>
      </w:pPr>
      <w:r w:rsidRPr="00B24B20">
        <w:rPr>
          <w:b/>
          <w:sz w:val="28"/>
          <w:szCs w:val="28"/>
        </w:rPr>
        <w:t xml:space="preserve">Приложение №4  </w:t>
      </w:r>
    </w:p>
    <w:p w:rsidR="00E72B51" w:rsidRPr="00FB675F" w:rsidRDefault="00E72B51" w:rsidP="00E72B51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к коллективному договору</w:t>
      </w:r>
    </w:p>
    <w:p w:rsidR="00E72B51" w:rsidRDefault="00E72B51" w:rsidP="00E72B51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ГБПОУ КК БАТТ на</w:t>
      </w:r>
      <w:r>
        <w:rPr>
          <w:b/>
          <w:sz w:val="28"/>
          <w:szCs w:val="28"/>
        </w:rPr>
        <w:t xml:space="preserve"> 2022</w:t>
      </w:r>
      <w:r w:rsidRPr="00E00F11">
        <w:rPr>
          <w:sz w:val="28"/>
          <w:szCs w:val="28"/>
        </w:rPr>
        <w:t xml:space="preserve">- </w:t>
      </w:r>
      <w:r w:rsidRPr="00FB675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FB675F">
        <w:rPr>
          <w:b/>
          <w:sz w:val="28"/>
          <w:szCs w:val="28"/>
        </w:rPr>
        <w:t>г.</w:t>
      </w:r>
    </w:p>
    <w:p w:rsidR="00E72B51" w:rsidRDefault="00E72B51" w:rsidP="00E72B51">
      <w:pPr>
        <w:jc w:val="right"/>
        <w:rPr>
          <w:b/>
          <w:sz w:val="28"/>
          <w:szCs w:val="28"/>
        </w:rPr>
      </w:pPr>
    </w:p>
    <w:p w:rsidR="00E72B51" w:rsidRPr="00FB675F" w:rsidRDefault="00E72B51" w:rsidP="00E72B51">
      <w:pPr>
        <w:jc w:val="right"/>
        <w:rPr>
          <w:b/>
          <w:sz w:val="28"/>
          <w:szCs w:val="28"/>
        </w:rPr>
      </w:pPr>
    </w:p>
    <w:tbl>
      <w:tblPr>
        <w:tblStyle w:val="a3"/>
        <w:tblW w:w="201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0"/>
      </w:tblGrid>
      <w:tr w:rsidR="00E72B51" w:rsidTr="00A27CF1">
        <w:tc>
          <w:tcPr>
            <w:tcW w:w="20130" w:type="dxa"/>
          </w:tcPr>
          <w:tbl>
            <w:tblPr>
              <w:tblStyle w:val="a3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3"/>
              <w:gridCol w:w="4253"/>
            </w:tblGrid>
            <w:tr w:rsidR="00E72B51" w:rsidRPr="00791799" w:rsidTr="00A27CF1">
              <w:tc>
                <w:tcPr>
                  <w:tcW w:w="5563" w:type="dxa"/>
                  <w:hideMark/>
                </w:tcPr>
                <w:p w:rsidR="00E72B51" w:rsidRDefault="00E72B51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СОГЛАСОВАНО</w:t>
                  </w:r>
                </w:p>
                <w:p w:rsidR="00E72B51" w:rsidRDefault="00E72B51" w:rsidP="00A27CF1">
                  <w:pPr>
                    <w:pStyle w:val="a4"/>
                    <w:tabs>
                      <w:tab w:val="left" w:pos="7299"/>
                    </w:tabs>
                    <w:kinsoku w:val="0"/>
                    <w:overflowPunct w:val="0"/>
                    <w:spacing w:before="2" w:line="275" w:lineRule="exact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Председатель профсоюзного комитета </w:t>
                  </w:r>
                  <w:r>
                    <w:rPr>
                      <w:spacing w:val="-1"/>
                      <w:u w:val="single"/>
                    </w:rPr>
                    <w:t>______________________</w:t>
                  </w:r>
                  <w:r>
                    <w:rPr>
                      <w:spacing w:val="-1"/>
                    </w:rPr>
                    <w:t>И.П. Швецов</w:t>
                  </w:r>
                </w:p>
                <w:p w:rsidR="00E72B51" w:rsidRDefault="00E72B51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</w:pPr>
                  <w:r>
                    <w:rPr>
                      <w:spacing w:val="-1"/>
                    </w:rPr>
                    <w:t>«__»__________________2022 г.</w:t>
                  </w:r>
                </w:p>
              </w:tc>
              <w:tc>
                <w:tcPr>
                  <w:tcW w:w="4253" w:type="dxa"/>
                  <w:hideMark/>
                </w:tcPr>
                <w:p w:rsidR="00E72B51" w:rsidRDefault="00E72B51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УТВЕРЖДАЮ                                       </w:t>
                  </w:r>
                  <w:proofErr w:type="spellStart"/>
                  <w:r>
                    <w:rPr>
                      <w:spacing w:val="-1"/>
                    </w:rPr>
                    <w:t>И.о.директора</w:t>
                  </w:r>
                  <w:proofErr w:type="spellEnd"/>
                  <w:r>
                    <w:rPr>
                      <w:spacing w:val="-1"/>
                    </w:rPr>
                    <w:t xml:space="preserve"> ГБПОУ КК БАТТ   ______________     М.И.</w:t>
                  </w:r>
                  <w:r w:rsidR="00181E2D">
                    <w:rPr>
                      <w:spacing w:val="-1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spacing w:val="-1"/>
                    </w:rPr>
                    <w:t>Павлова</w:t>
                  </w:r>
                </w:p>
                <w:p w:rsidR="00E72B51" w:rsidRDefault="00E72B51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«__»__________________2022 г.</w:t>
                  </w:r>
                </w:p>
                <w:p w:rsidR="00E72B51" w:rsidRDefault="00E72B51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</w:p>
              </w:tc>
            </w:tr>
          </w:tbl>
          <w:p w:rsidR="00E72B51" w:rsidRDefault="00E72B51" w:rsidP="00A27CF1"/>
        </w:tc>
      </w:tr>
    </w:tbl>
    <w:p w:rsidR="00E72B51" w:rsidRDefault="00E72B51" w:rsidP="00E72B51">
      <w:pPr>
        <w:jc w:val="center"/>
        <w:rPr>
          <w:b/>
          <w:sz w:val="28"/>
          <w:szCs w:val="28"/>
        </w:rPr>
      </w:pPr>
    </w:p>
    <w:p w:rsidR="00E72B51" w:rsidRPr="004A07DB" w:rsidRDefault="00E72B51" w:rsidP="00E72B51">
      <w:pPr>
        <w:jc w:val="center"/>
        <w:rPr>
          <w:b/>
          <w:sz w:val="28"/>
          <w:szCs w:val="28"/>
        </w:rPr>
      </w:pPr>
      <w:r w:rsidRPr="004A07DB">
        <w:rPr>
          <w:b/>
          <w:sz w:val="28"/>
          <w:szCs w:val="28"/>
        </w:rPr>
        <w:t>Соглашение по охране труда</w:t>
      </w:r>
    </w:p>
    <w:p w:rsidR="00E72B51" w:rsidRPr="004A07DB" w:rsidRDefault="00E72B51" w:rsidP="00E72B51">
      <w:pPr>
        <w:jc w:val="center"/>
        <w:rPr>
          <w:b/>
          <w:sz w:val="28"/>
          <w:szCs w:val="28"/>
        </w:rPr>
      </w:pPr>
      <w:r w:rsidRPr="004A07DB">
        <w:rPr>
          <w:b/>
          <w:sz w:val="28"/>
          <w:szCs w:val="28"/>
        </w:rPr>
        <w:t>между работодателем  и работниками Государственного бюджетного профессионального  образовательного учреждения Краснодарского края «</w:t>
      </w:r>
      <w:proofErr w:type="spellStart"/>
      <w:r w:rsidRPr="004A07DB">
        <w:rPr>
          <w:b/>
          <w:sz w:val="28"/>
          <w:szCs w:val="28"/>
        </w:rPr>
        <w:t>Белоглинский</w:t>
      </w:r>
      <w:proofErr w:type="spellEnd"/>
      <w:r w:rsidRPr="004A07DB">
        <w:rPr>
          <w:b/>
          <w:sz w:val="28"/>
          <w:szCs w:val="28"/>
        </w:rPr>
        <w:t xml:space="preserve"> аграрно-технический техникум»</w:t>
      </w:r>
    </w:p>
    <w:p w:rsidR="00E72B51" w:rsidRPr="004A07DB" w:rsidRDefault="00E72B51" w:rsidP="00E72B51">
      <w:pPr>
        <w:jc w:val="center"/>
        <w:rPr>
          <w:spacing w:val="-1"/>
        </w:rPr>
      </w:pPr>
      <w:r w:rsidRPr="004A07DB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2</w:t>
      </w:r>
      <w:r w:rsidRPr="004A07DB">
        <w:rPr>
          <w:b/>
          <w:sz w:val="28"/>
          <w:szCs w:val="28"/>
        </w:rPr>
        <w:t xml:space="preserve"> год</w:t>
      </w:r>
      <w:r w:rsidRPr="004A07DB">
        <w:rPr>
          <w:spacing w:val="-1"/>
        </w:rPr>
        <w:t xml:space="preserve"> </w:t>
      </w:r>
    </w:p>
    <w:p w:rsidR="00E72B51" w:rsidRPr="004A07DB" w:rsidRDefault="00E72B51" w:rsidP="00E72B51">
      <w:pPr>
        <w:jc w:val="center"/>
        <w:rPr>
          <w:b/>
          <w:sz w:val="28"/>
          <w:szCs w:val="28"/>
        </w:rPr>
      </w:pPr>
    </w:p>
    <w:p w:rsidR="00E72B51" w:rsidRDefault="00E72B51" w:rsidP="00E72B5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5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00"/>
        <w:gridCol w:w="202"/>
        <w:gridCol w:w="1559"/>
        <w:gridCol w:w="1701"/>
        <w:gridCol w:w="2208"/>
      </w:tblGrid>
      <w:tr w:rsidR="00E72B51" w:rsidTr="00A27CF1">
        <w:trPr>
          <w:trHeight w:val="397"/>
        </w:trPr>
        <w:tc>
          <w:tcPr>
            <w:tcW w:w="710" w:type="dxa"/>
            <w:vMerge w:val="restart"/>
          </w:tcPr>
          <w:p w:rsidR="00E72B51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 xml:space="preserve">№ </w:t>
            </w:r>
            <w:proofErr w:type="gramStart"/>
            <w:r w:rsidRPr="003B7223">
              <w:rPr>
                <w:sz w:val="28"/>
                <w:szCs w:val="28"/>
              </w:rPr>
              <w:t>п</w:t>
            </w:r>
            <w:proofErr w:type="gramEnd"/>
            <w:r w:rsidRPr="003B7223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  <w:gridSpan w:val="2"/>
            <w:vMerge w:val="restart"/>
          </w:tcPr>
          <w:p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Содержание мероприятий</w:t>
            </w:r>
          </w:p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(работ)</w:t>
            </w:r>
          </w:p>
        </w:tc>
        <w:tc>
          <w:tcPr>
            <w:tcW w:w="1559" w:type="dxa"/>
            <w:vMerge w:val="restart"/>
          </w:tcPr>
          <w:p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Стоимость</w:t>
            </w:r>
          </w:p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(</w:t>
            </w:r>
            <w:proofErr w:type="spellStart"/>
            <w:r w:rsidRPr="003B7223">
              <w:rPr>
                <w:sz w:val="28"/>
                <w:szCs w:val="28"/>
              </w:rPr>
              <w:t>тыс</w:t>
            </w:r>
            <w:proofErr w:type="gramStart"/>
            <w:r w:rsidRPr="003B7223">
              <w:rPr>
                <w:sz w:val="28"/>
                <w:szCs w:val="28"/>
              </w:rPr>
              <w:t>.р</w:t>
            </w:r>
            <w:proofErr w:type="gramEnd"/>
            <w:r w:rsidRPr="003B7223">
              <w:rPr>
                <w:sz w:val="28"/>
                <w:szCs w:val="28"/>
              </w:rPr>
              <w:t>уб</w:t>
            </w:r>
            <w:proofErr w:type="spellEnd"/>
            <w:r w:rsidRPr="003B7223">
              <w:rPr>
                <w:sz w:val="28"/>
                <w:szCs w:val="28"/>
              </w:rPr>
              <w:t>.)</w:t>
            </w:r>
          </w:p>
        </w:tc>
        <w:tc>
          <w:tcPr>
            <w:tcW w:w="1701" w:type="dxa"/>
            <w:vMerge w:val="restart"/>
          </w:tcPr>
          <w:p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208" w:type="dxa"/>
            <w:vMerge w:val="restart"/>
          </w:tcPr>
          <w:p w:rsidR="00E72B51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Ответственный</w:t>
            </w:r>
          </w:p>
        </w:tc>
      </w:tr>
      <w:tr w:rsidR="00E72B51" w:rsidTr="00A27CF1">
        <w:trPr>
          <w:trHeight w:val="954"/>
        </w:trPr>
        <w:tc>
          <w:tcPr>
            <w:tcW w:w="710" w:type="dxa"/>
            <w:vMerge/>
          </w:tcPr>
          <w:p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</w:tcPr>
          <w:p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E72B51" w:rsidTr="00A27CF1">
        <w:trPr>
          <w:trHeight w:val="322"/>
        </w:trPr>
        <w:tc>
          <w:tcPr>
            <w:tcW w:w="710" w:type="dxa"/>
            <w:vMerge/>
          </w:tcPr>
          <w:p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</w:tcPr>
          <w:p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E72B51" w:rsidTr="00A27CF1">
        <w:tc>
          <w:tcPr>
            <w:tcW w:w="9580" w:type="dxa"/>
            <w:gridSpan w:val="6"/>
          </w:tcPr>
          <w:p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b/>
                <w:sz w:val="28"/>
                <w:szCs w:val="28"/>
                <w:lang w:val="en-US"/>
              </w:rPr>
              <w:t>I.</w:t>
            </w:r>
            <w:r w:rsidRPr="003B7223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Проведение специального </w:t>
            </w:r>
            <w:proofErr w:type="gramStart"/>
            <w:r w:rsidRPr="00257217">
              <w:rPr>
                <w:sz w:val="28"/>
                <w:szCs w:val="28"/>
              </w:rPr>
              <w:t xml:space="preserve">обучения </w:t>
            </w:r>
            <w:r w:rsidR="00B24B20">
              <w:rPr>
                <w:sz w:val="28"/>
                <w:szCs w:val="28"/>
              </w:rPr>
              <w:t>по</w:t>
            </w:r>
            <w:proofErr w:type="gramEnd"/>
            <w:r w:rsidR="00B24B20">
              <w:rPr>
                <w:sz w:val="28"/>
                <w:szCs w:val="28"/>
              </w:rPr>
              <w:t xml:space="preserve"> пожарной безопасности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257217">
              <w:rPr>
                <w:sz w:val="28"/>
                <w:szCs w:val="28"/>
              </w:rPr>
              <w:t>руководителей</w:t>
            </w:r>
            <w:r>
              <w:rPr>
                <w:sz w:val="28"/>
                <w:szCs w:val="28"/>
              </w:rPr>
              <w:t xml:space="preserve"> структурных подразделений</w:t>
            </w:r>
            <w:r w:rsidRPr="00257217">
              <w:rPr>
                <w:sz w:val="28"/>
                <w:szCs w:val="28"/>
              </w:rPr>
              <w:t>,  членов комиссии по</w:t>
            </w:r>
            <w:r>
              <w:rPr>
                <w:sz w:val="28"/>
                <w:szCs w:val="28"/>
              </w:rPr>
              <w:t xml:space="preserve"> проверке знаний, требований пожарной безопасности </w:t>
            </w:r>
            <w:r w:rsidRPr="00257217">
              <w:rPr>
                <w:sz w:val="28"/>
                <w:szCs w:val="28"/>
              </w:rPr>
              <w:t>в обучающих организациях</w:t>
            </w:r>
          </w:p>
        </w:tc>
        <w:tc>
          <w:tcPr>
            <w:tcW w:w="1559" w:type="dxa"/>
            <w:tcBorders>
              <w:top w:val="nil"/>
            </w:tcBorders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Директор</w:t>
            </w:r>
          </w:p>
          <w:p w:rsidR="00E72B51" w:rsidRPr="00257217" w:rsidRDefault="00B24B20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2B51">
              <w:rPr>
                <w:sz w:val="28"/>
                <w:szCs w:val="28"/>
              </w:rPr>
              <w:t>тветственный по пожарной безопасности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E72B51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  <w:p w:rsidR="00E72B51" w:rsidRPr="00257217" w:rsidRDefault="00E72B51" w:rsidP="00A27CF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8,95</w:t>
            </w:r>
          </w:p>
        </w:tc>
        <w:tc>
          <w:tcPr>
            <w:tcW w:w="1701" w:type="dxa"/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Директор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257217">
              <w:rPr>
                <w:sz w:val="28"/>
                <w:szCs w:val="28"/>
              </w:rPr>
              <w:t>по</w:t>
            </w:r>
            <w:proofErr w:type="gramEnd"/>
            <w:r w:rsidRPr="00257217">
              <w:rPr>
                <w:sz w:val="28"/>
                <w:szCs w:val="28"/>
              </w:rPr>
              <w:t xml:space="preserve"> ОТ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Проведение специальной оценки условий труда работников</w:t>
            </w:r>
          </w:p>
        </w:tc>
        <w:tc>
          <w:tcPr>
            <w:tcW w:w="1559" w:type="dxa"/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1701" w:type="dxa"/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08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257217">
              <w:rPr>
                <w:sz w:val="28"/>
                <w:szCs w:val="28"/>
              </w:rPr>
              <w:t>по</w:t>
            </w:r>
            <w:proofErr w:type="gramEnd"/>
            <w:r w:rsidRPr="00257217">
              <w:rPr>
                <w:sz w:val="28"/>
                <w:szCs w:val="28"/>
              </w:rPr>
              <w:t xml:space="preserve"> ОТ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профсоюзного комитета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:rsidTr="00A27CF1">
        <w:tc>
          <w:tcPr>
            <w:tcW w:w="710" w:type="dxa"/>
          </w:tcPr>
          <w:p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gridSpan w:val="2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 w:rsidRPr="00B92F75">
              <w:rPr>
                <w:sz w:val="28"/>
                <w:szCs w:val="28"/>
              </w:rPr>
              <w:t xml:space="preserve">Обучение работников безопасным методам и приемам работы, обучение </w:t>
            </w:r>
            <w:r>
              <w:rPr>
                <w:sz w:val="28"/>
                <w:szCs w:val="28"/>
              </w:rPr>
              <w:t>навыкам оказания первой помощи</w:t>
            </w:r>
          </w:p>
        </w:tc>
        <w:tc>
          <w:tcPr>
            <w:tcW w:w="1559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701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</w:t>
            </w:r>
          </w:p>
          <w:p w:rsidR="00E72B51" w:rsidRPr="00E55BE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08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257217">
              <w:rPr>
                <w:sz w:val="28"/>
                <w:szCs w:val="28"/>
              </w:rPr>
              <w:t>по</w:t>
            </w:r>
            <w:proofErr w:type="gramEnd"/>
            <w:r w:rsidRPr="00257217">
              <w:rPr>
                <w:sz w:val="28"/>
                <w:szCs w:val="28"/>
              </w:rPr>
              <w:t xml:space="preserve"> ОТ</w:t>
            </w:r>
          </w:p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:rsidTr="00A27CF1">
        <w:tc>
          <w:tcPr>
            <w:tcW w:w="710" w:type="dxa"/>
          </w:tcPr>
          <w:p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gridSpan w:val="2"/>
          </w:tcPr>
          <w:p w:rsidR="00E72B51" w:rsidRPr="00B92F75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оценки профессиональных рисков</w:t>
            </w:r>
          </w:p>
        </w:tc>
        <w:tc>
          <w:tcPr>
            <w:tcW w:w="1559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08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257217">
              <w:rPr>
                <w:sz w:val="28"/>
                <w:szCs w:val="28"/>
              </w:rPr>
              <w:t>по</w:t>
            </w:r>
            <w:proofErr w:type="gramEnd"/>
            <w:r w:rsidRPr="00257217">
              <w:rPr>
                <w:sz w:val="28"/>
                <w:szCs w:val="28"/>
              </w:rPr>
              <w:t xml:space="preserve"> ОТ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профсоюзного комитета</w:t>
            </w:r>
          </w:p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:rsidTr="00A27CF1">
        <w:tc>
          <w:tcPr>
            <w:tcW w:w="710" w:type="dxa"/>
          </w:tcPr>
          <w:p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gridSpan w:val="2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 w:rsidRPr="00B92F75">
              <w:rPr>
                <w:sz w:val="28"/>
                <w:szCs w:val="28"/>
              </w:rPr>
              <w:t xml:space="preserve">Проведение профессиональной гигиенической </w:t>
            </w:r>
            <w:r>
              <w:rPr>
                <w:sz w:val="28"/>
                <w:szCs w:val="28"/>
              </w:rPr>
              <w:t xml:space="preserve"> </w:t>
            </w:r>
            <w:r w:rsidRPr="00B92F75">
              <w:rPr>
                <w:sz w:val="28"/>
                <w:szCs w:val="28"/>
              </w:rPr>
              <w:t>подготовки работников</w:t>
            </w:r>
          </w:p>
        </w:tc>
        <w:tc>
          <w:tcPr>
            <w:tcW w:w="1559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кадров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gridSpan w:val="2"/>
          </w:tcPr>
          <w:p w:rsidR="00E72B51" w:rsidRPr="00033318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Пересмотр </w:t>
            </w:r>
            <w:r w:rsidRPr="00033318">
              <w:rPr>
                <w:sz w:val="28"/>
                <w:szCs w:val="28"/>
              </w:rPr>
              <w:t>инструкций по охране труда</w:t>
            </w:r>
          </w:p>
          <w:p w:rsidR="00E72B51" w:rsidRPr="00B92F75" w:rsidRDefault="00E72B51" w:rsidP="00A27CF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72B51" w:rsidRPr="0071326C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08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257217">
              <w:rPr>
                <w:sz w:val="28"/>
                <w:szCs w:val="28"/>
              </w:rPr>
              <w:t>по</w:t>
            </w:r>
            <w:proofErr w:type="gramEnd"/>
            <w:r w:rsidRPr="00257217">
              <w:rPr>
                <w:sz w:val="28"/>
                <w:szCs w:val="28"/>
              </w:rPr>
              <w:t xml:space="preserve"> ОТ</w:t>
            </w:r>
          </w:p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:rsidTr="00A27CF1">
        <w:tc>
          <w:tcPr>
            <w:tcW w:w="710" w:type="dxa"/>
          </w:tcPr>
          <w:p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gridSpan w:val="2"/>
          </w:tcPr>
          <w:p w:rsidR="00E72B51" w:rsidRPr="00033318" w:rsidRDefault="00E72B51" w:rsidP="00A27CF1">
            <w:pPr>
              <w:rPr>
                <w:sz w:val="28"/>
                <w:szCs w:val="28"/>
              </w:rPr>
            </w:pPr>
            <w:r w:rsidRPr="0013351E">
              <w:rPr>
                <w:color w:val="222222"/>
                <w:sz w:val="28"/>
                <w:szCs w:val="28"/>
                <w:shd w:val="clear" w:color="auto" w:fill="FFFFFF"/>
              </w:rPr>
              <w:t>Разработка и корректировка локальных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 </w:t>
            </w:r>
            <w:r w:rsidRPr="0013351E">
              <w:rPr>
                <w:color w:val="222222"/>
                <w:sz w:val="28"/>
                <w:szCs w:val="28"/>
                <w:shd w:val="clear" w:color="auto" w:fill="FFFFFF"/>
              </w:rPr>
              <w:t>актов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учреждения </w:t>
            </w:r>
            <w:r w:rsidRPr="0013351E">
              <w:rPr>
                <w:color w:val="222222"/>
                <w:sz w:val="28"/>
                <w:szCs w:val="28"/>
                <w:shd w:val="clear" w:color="auto" w:fill="FFFFFF"/>
              </w:rPr>
              <w:t>по охране труда</w:t>
            </w:r>
          </w:p>
        </w:tc>
        <w:tc>
          <w:tcPr>
            <w:tcW w:w="1559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208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257217">
              <w:rPr>
                <w:sz w:val="28"/>
                <w:szCs w:val="28"/>
              </w:rPr>
              <w:t>по</w:t>
            </w:r>
            <w:proofErr w:type="gramEnd"/>
            <w:r w:rsidRPr="00257217">
              <w:rPr>
                <w:sz w:val="28"/>
                <w:szCs w:val="28"/>
              </w:rPr>
              <w:t xml:space="preserve"> ОТ</w:t>
            </w:r>
          </w:p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:rsidTr="00A27CF1">
        <w:tc>
          <w:tcPr>
            <w:tcW w:w="710" w:type="dxa"/>
          </w:tcPr>
          <w:p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  <w:gridSpan w:val="2"/>
          </w:tcPr>
          <w:p w:rsidR="00E72B51" w:rsidRPr="00DE768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учету микроповреждений (микротравм) работников</w:t>
            </w:r>
          </w:p>
        </w:tc>
        <w:tc>
          <w:tcPr>
            <w:tcW w:w="1559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08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257217">
              <w:rPr>
                <w:sz w:val="28"/>
                <w:szCs w:val="28"/>
              </w:rPr>
              <w:t>по</w:t>
            </w:r>
            <w:proofErr w:type="gramEnd"/>
            <w:r w:rsidRPr="00257217">
              <w:rPr>
                <w:sz w:val="28"/>
                <w:szCs w:val="28"/>
              </w:rPr>
              <w:t xml:space="preserve"> ОТ</w:t>
            </w:r>
          </w:p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:rsidTr="00A27CF1">
        <w:tc>
          <w:tcPr>
            <w:tcW w:w="9580" w:type="dxa"/>
            <w:gridSpan w:val="6"/>
          </w:tcPr>
          <w:p w:rsidR="00E72B51" w:rsidRPr="00257217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257217">
              <w:rPr>
                <w:b/>
                <w:sz w:val="28"/>
                <w:szCs w:val="28"/>
              </w:rPr>
              <w:t>II.ТЕХНИЧЕСКИЕ МЕРОПРИЯТИЯ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Проведение испытания устройств заземления </w:t>
            </w:r>
            <w:r w:rsidRPr="00DE4503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DE4503">
              <w:rPr>
                <w:sz w:val="28"/>
                <w:szCs w:val="28"/>
              </w:rPr>
              <w:t>зануления</w:t>
            </w:r>
            <w:proofErr w:type="spellEnd"/>
            <w:r w:rsidRPr="00DE4503">
              <w:rPr>
                <w:sz w:val="28"/>
                <w:szCs w:val="28"/>
              </w:rPr>
              <w:t xml:space="preserve">) и изоляцию проводов </w:t>
            </w:r>
            <w:proofErr w:type="spellStart"/>
            <w:r w:rsidRPr="00DE4503">
              <w:rPr>
                <w:sz w:val="28"/>
                <w:szCs w:val="28"/>
              </w:rPr>
              <w:t>электросистем</w:t>
            </w:r>
            <w:proofErr w:type="spellEnd"/>
            <w:r w:rsidRPr="00DE4503">
              <w:rPr>
                <w:sz w:val="28"/>
                <w:szCs w:val="28"/>
              </w:rPr>
              <w:t xml:space="preserve"> здания на соответствие безопасной эксплуатации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lastRenderedPageBreak/>
              <w:t>33,8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E4503">
              <w:rPr>
                <w:sz w:val="28"/>
                <w:szCs w:val="28"/>
              </w:rPr>
              <w:t>вгус</w:t>
            </w:r>
            <w:proofErr w:type="gramStart"/>
            <w:r w:rsidRPr="00DE4503">
              <w:rPr>
                <w:sz w:val="28"/>
                <w:szCs w:val="28"/>
              </w:rPr>
              <w:t>т-</w:t>
            </w:r>
            <w:proofErr w:type="gramEnd"/>
            <w:r w:rsidRPr="00DE4503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Ответственный по </w:t>
            </w:r>
            <w:proofErr w:type="spellStart"/>
            <w:r w:rsidRPr="00DE4503">
              <w:rPr>
                <w:sz w:val="28"/>
                <w:szCs w:val="28"/>
              </w:rPr>
              <w:lastRenderedPageBreak/>
              <w:t>электробезопас</w:t>
            </w:r>
            <w:proofErr w:type="spellEnd"/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ности</w:t>
            </w:r>
            <w:proofErr w:type="spellEnd"/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Дезинфекционная обработка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4,6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</w:t>
            </w:r>
            <w:proofErr w:type="gramStart"/>
            <w:r w:rsidRPr="00DE4503">
              <w:rPr>
                <w:sz w:val="28"/>
                <w:szCs w:val="28"/>
              </w:rPr>
              <w:t>.б</w:t>
            </w:r>
            <w:proofErr w:type="gramEnd"/>
            <w:r w:rsidRPr="00DE4503">
              <w:rPr>
                <w:sz w:val="28"/>
                <w:szCs w:val="28"/>
              </w:rPr>
              <w:t>ухгалтер</w:t>
            </w:r>
            <w:proofErr w:type="spellEnd"/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Pr="0084763D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84763D">
              <w:rPr>
                <w:sz w:val="28"/>
                <w:szCs w:val="28"/>
              </w:rPr>
              <w:t>Обслуживание кнопки тревожной сигнализации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</w:t>
            </w:r>
            <w:proofErr w:type="gramStart"/>
            <w:r w:rsidRPr="00DE4503">
              <w:rPr>
                <w:sz w:val="28"/>
                <w:szCs w:val="28"/>
              </w:rPr>
              <w:t>.б</w:t>
            </w:r>
            <w:proofErr w:type="gramEnd"/>
            <w:r w:rsidRPr="00DE4503">
              <w:rPr>
                <w:sz w:val="28"/>
                <w:szCs w:val="28"/>
              </w:rPr>
              <w:t>ухгалтер</w:t>
            </w:r>
            <w:proofErr w:type="spellEnd"/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Своевременное удаление и обезвреживание отходов, являющихся источниками опасных и вредных факторов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</w:t>
            </w:r>
            <w:proofErr w:type="gramStart"/>
            <w:r w:rsidRPr="00DE4503">
              <w:rPr>
                <w:sz w:val="28"/>
                <w:szCs w:val="28"/>
              </w:rPr>
              <w:t>.б</w:t>
            </w:r>
            <w:proofErr w:type="gramEnd"/>
            <w:r w:rsidRPr="00DE4503">
              <w:rPr>
                <w:sz w:val="28"/>
                <w:szCs w:val="28"/>
              </w:rPr>
              <w:t>ухгалтер</w:t>
            </w:r>
            <w:proofErr w:type="spellEnd"/>
          </w:p>
        </w:tc>
      </w:tr>
      <w:tr w:rsidR="00E72B51" w:rsidRPr="00257217" w:rsidTr="00A27CF1">
        <w:trPr>
          <w:trHeight w:val="2282"/>
        </w:trPr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C55A2C">
              <w:rPr>
                <w:sz w:val="28"/>
                <w:szCs w:val="28"/>
              </w:rPr>
              <w:t>Косметический ремонт  здания</w:t>
            </w:r>
          </w:p>
          <w:p w:rsidR="00E72B51" w:rsidRPr="00C55A2C" w:rsidRDefault="00E72B51" w:rsidP="00A27CF1">
            <w:pPr>
              <w:widowControl w:val="0"/>
              <w:snapToGrid w:val="0"/>
              <w:rPr>
                <w:color w:val="4BACC6" w:themeColor="accent5"/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:rsidR="00E72B51" w:rsidRPr="00C55A2C" w:rsidRDefault="00E72B51" w:rsidP="00A27CF1">
            <w:pPr>
              <w:widowControl w:val="0"/>
              <w:snapToGrid w:val="0"/>
              <w:jc w:val="center"/>
              <w:rPr>
                <w:color w:val="4BACC6" w:themeColor="accent5"/>
                <w:sz w:val="28"/>
                <w:szCs w:val="28"/>
              </w:rPr>
            </w:pPr>
            <w:r w:rsidRPr="00C55A2C">
              <w:rPr>
                <w:sz w:val="28"/>
                <w:szCs w:val="28"/>
              </w:rPr>
              <w:t>30,3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июнь-август</w:t>
            </w: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Комендант,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</w:t>
            </w:r>
            <w:proofErr w:type="gramStart"/>
            <w:r w:rsidRPr="00DE4503">
              <w:rPr>
                <w:sz w:val="28"/>
                <w:szCs w:val="28"/>
              </w:rPr>
              <w:t>.б</w:t>
            </w:r>
            <w:proofErr w:type="gramEnd"/>
            <w:r w:rsidRPr="00DE4503">
              <w:rPr>
                <w:sz w:val="28"/>
                <w:szCs w:val="28"/>
              </w:rPr>
              <w:t>ухгалтер</w:t>
            </w:r>
            <w:proofErr w:type="spellEnd"/>
          </w:p>
        </w:tc>
      </w:tr>
      <w:tr w:rsidR="00E72B51" w:rsidRPr="00257217" w:rsidTr="00A27CF1">
        <w:trPr>
          <w:trHeight w:val="2282"/>
        </w:trPr>
        <w:tc>
          <w:tcPr>
            <w:tcW w:w="710" w:type="dxa"/>
          </w:tcPr>
          <w:p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Подготовка к отопительному сезону:</w:t>
            </w:r>
          </w:p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проверка газового сигнализатора;</w:t>
            </w:r>
          </w:p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техобслуживание  газового оборудования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48</w:t>
            </w:r>
            <w:r w:rsidRPr="00D31A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июль</w:t>
            </w: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</w:t>
            </w:r>
            <w:proofErr w:type="gramStart"/>
            <w:r w:rsidRPr="00DE4503">
              <w:rPr>
                <w:sz w:val="28"/>
                <w:szCs w:val="28"/>
              </w:rPr>
              <w:t>.б</w:t>
            </w:r>
            <w:proofErr w:type="gramEnd"/>
            <w:r w:rsidRPr="00DE4503">
              <w:rPr>
                <w:sz w:val="28"/>
                <w:szCs w:val="28"/>
              </w:rPr>
              <w:t>ухгалтер</w:t>
            </w:r>
            <w:proofErr w:type="spellEnd"/>
          </w:p>
        </w:tc>
      </w:tr>
      <w:tr w:rsidR="00E72B51" w:rsidRPr="00257217" w:rsidTr="00A27CF1">
        <w:tc>
          <w:tcPr>
            <w:tcW w:w="9580" w:type="dxa"/>
            <w:gridSpan w:val="6"/>
          </w:tcPr>
          <w:p w:rsidR="00E72B51" w:rsidRPr="00257217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257217">
              <w:rPr>
                <w:b/>
                <w:sz w:val="28"/>
                <w:szCs w:val="28"/>
              </w:rPr>
              <w:t>III. ЛЕЧЕБНО-ПРОФИЛАКТИЧЕСКИЕ И САНИТАРНО-БЫТОВЫЕ МЕРОПРИЯТИЯ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696F4D">
              <w:rPr>
                <w:sz w:val="28"/>
                <w:szCs w:val="28"/>
              </w:rPr>
              <w:t xml:space="preserve">Предварительные и периодические медицинские осмотры 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2A1A4B">
              <w:rPr>
                <w:sz w:val="28"/>
                <w:szCs w:val="28"/>
              </w:rPr>
              <w:t>212,3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DE4503">
              <w:rPr>
                <w:sz w:val="28"/>
                <w:szCs w:val="28"/>
              </w:rPr>
              <w:t>по</w:t>
            </w:r>
            <w:proofErr w:type="gramEnd"/>
            <w:r w:rsidRPr="00DE4503">
              <w:rPr>
                <w:sz w:val="28"/>
                <w:szCs w:val="28"/>
              </w:rPr>
              <w:t xml:space="preserve"> ОТ</w:t>
            </w:r>
          </w:p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Специалист отдела кадров</w:t>
            </w:r>
          </w:p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</w:t>
            </w:r>
            <w:proofErr w:type="gramStart"/>
            <w:r w:rsidRPr="00DE4503">
              <w:rPr>
                <w:sz w:val="28"/>
                <w:szCs w:val="28"/>
              </w:rPr>
              <w:t>.б</w:t>
            </w:r>
            <w:proofErr w:type="gramEnd"/>
            <w:r w:rsidRPr="00DE4503">
              <w:rPr>
                <w:sz w:val="28"/>
                <w:szCs w:val="28"/>
              </w:rPr>
              <w:t>ухгалтер</w:t>
            </w:r>
            <w:proofErr w:type="spellEnd"/>
          </w:p>
        </w:tc>
      </w:tr>
      <w:tr w:rsidR="00E72B51" w:rsidRPr="00257217" w:rsidTr="00A27CF1">
        <w:tc>
          <w:tcPr>
            <w:tcW w:w="710" w:type="dxa"/>
          </w:tcPr>
          <w:p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696F4D">
              <w:rPr>
                <w:sz w:val="28"/>
                <w:szCs w:val="28"/>
              </w:rPr>
              <w:t>Проведение вакцинопрофилактики сотрудников ОУ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DE4503">
              <w:rPr>
                <w:sz w:val="28"/>
                <w:szCs w:val="28"/>
              </w:rPr>
              <w:t>по</w:t>
            </w:r>
            <w:proofErr w:type="gramEnd"/>
            <w:r w:rsidRPr="00DE4503">
              <w:rPr>
                <w:sz w:val="28"/>
                <w:szCs w:val="28"/>
              </w:rPr>
              <w:t xml:space="preserve"> ОТ</w:t>
            </w:r>
          </w:p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Специалист отдела кадров</w:t>
            </w:r>
          </w:p>
        </w:tc>
      </w:tr>
      <w:tr w:rsidR="00E72B51" w:rsidRPr="00257217" w:rsidTr="00A27CF1">
        <w:tc>
          <w:tcPr>
            <w:tcW w:w="9580" w:type="dxa"/>
            <w:gridSpan w:val="6"/>
          </w:tcPr>
          <w:p w:rsidR="00E72B51" w:rsidRPr="00257217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257217">
              <w:rPr>
                <w:b/>
                <w:sz w:val="28"/>
                <w:szCs w:val="28"/>
              </w:rPr>
              <w:t>IV.МЕРОПРИЯТИЯ ПО ОБЕСПЕЧЕНИЮ СРЕДСТВАМИ ИНДИВИДУАЛЬНОЙ ЗАЩИТЫ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Default="00E72B51" w:rsidP="00A27CF1">
            <w:pPr>
              <w:pStyle w:val="1"/>
              <w:tabs>
                <w:tab w:val="left" w:pos="1182"/>
              </w:tabs>
              <w:spacing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94142E">
              <w:rPr>
                <w:rStyle w:val="a6"/>
                <w:sz w:val="28"/>
                <w:szCs w:val="28"/>
              </w:rPr>
              <w:t xml:space="preserve">Обеспечение ухода за </w:t>
            </w:r>
            <w:proofErr w:type="gramStart"/>
            <w:r w:rsidRPr="0094142E">
              <w:rPr>
                <w:rStyle w:val="a6"/>
                <w:sz w:val="28"/>
                <w:szCs w:val="28"/>
              </w:rPr>
              <w:lastRenderedPageBreak/>
              <w:t>СИЗ</w:t>
            </w:r>
            <w:proofErr w:type="gramEnd"/>
            <w:r w:rsidRPr="0094142E">
              <w:rPr>
                <w:rStyle w:val="a6"/>
                <w:sz w:val="28"/>
                <w:szCs w:val="28"/>
              </w:rPr>
              <w:t>, замена СИЗ.</w:t>
            </w:r>
          </w:p>
          <w:p w:rsidR="00E72B51" w:rsidRDefault="00E72B51" w:rsidP="00A27CF1">
            <w:pPr>
              <w:pStyle w:val="1"/>
              <w:tabs>
                <w:tab w:val="left" w:pos="1182"/>
              </w:tabs>
              <w:spacing w:line="240" w:lineRule="auto"/>
              <w:ind w:firstLine="0"/>
              <w:rPr>
                <w:rStyle w:val="a6"/>
                <w:sz w:val="28"/>
                <w:szCs w:val="28"/>
              </w:rPr>
            </w:pPr>
          </w:p>
          <w:p w:rsidR="00E72B51" w:rsidRPr="002D592D" w:rsidRDefault="00E72B51" w:rsidP="00A27CF1">
            <w:pPr>
              <w:pStyle w:val="1"/>
              <w:tabs>
                <w:tab w:val="left" w:pos="1182"/>
              </w:tabs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lastRenderedPageBreak/>
              <w:t xml:space="preserve">в течение </w:t>
            </w:r>
            <w:r w:rsidRPr="00DE4503">
              <w:rPr>
                <w:sz w:val="28"/>
                <w:szCs w:val="28"/>
              </w:rPr>
              <w:lastRenderedPageBreak/>
              <w:t>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lastRenderedPageBreak/>
              <w:t>Кладовщик</w:t>
            </w:r>
          </w:p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lastRenderedPageBreak/>
              <w:t>Гл</w:t>
            </w:r>
            <w:proofErr w:type="gramStart"/>
            <w:r w:rsidRPr="00DE4503">
              <w:rPr>
                <w:sz w:val="28"/>
                <w:szCs w:val="28"/>
              </w:rPr>
              <w:t>.б</w:t>
            </w:r>
            <w:proofErr w:type="gramEnd"/>
            <w:r w:rsidRPr="00DE4503">
              <w:rPr>
                <w:sz w:val="28"/>
                <w:szCs w:val="28"/>
              </w:rPr>
              <w:t>ухгалтер</w:t>
            </w:r>
            <w:proofErr w:type="spellEnd"/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9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Pr="002D592D" w:rsidRDefault="00E72B51" w:rsidP="00A27CF1">
            <w:pPr>
              <w:widowControl w:val="0"/>
              <w:snapToGrid w:val="0"/>
              <w:rPr>
                <w:color w:val="FF0000"/>
                <w:sz w:val="28"/>
                <w:szCs w:val="28"/>
              </w:rPr>
            </w:pPr>
            <w:r w:rsidRPr="00B0730B">
              <w:rPr>
                <w:sz w:val="28"/>
                <w:szCs w:val="28"/>
              </w:rPr>
              <w:t>Обеспечение работников мылом, смывающими и обезжиривающими средствами в соответствии с установленными нормами</w:t>
            </w:r>
            <w:r w:rsidRPr="00B0730B">
              <w:t>.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Кладовщик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</w:t>
            </w:r>
            <w:proofErr w:type="gramStart"/>
            <w:r w:rsidRPr="00DE4503">
              <w:rPr>
                <w:sz w:val="28"/>
                <w:szCs w:val="28"/>
              </w:rPr>
              <w:t>.б</w:t>
            </w:r>
            <w:proofErr w:type="gramEnd"/>
            <w:r w:rsidRPr="00DE4503">
              <w:rPr>
                <w:sz w:val="28"/>
                <w:szCs w:val="28"/>
              </w:rPr>
              <w:t>ухгалтер</w:t>
            </w:r>
            <w:proofErr w:type="spellEnd"/>
          </w:p>
        </w:tc>
      </w:tr>
      <w:tr w:rsidR="00E72B51" w:rsidRPr="00257217" w:rsidTr="00A27CF1">
        <w:tc>
          <w:tcPr>
            <w:tcW w:w="9580" w:type="dxa"/>
            <w:gridSpan w:val="6"/>
          </w:tcPr>
          <w:p w:rsidR="00E72B51" w:rsidRPr="00257217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257217">
              <w:rPr>
                <w:b/>
                <w:sz w:val="28"/>
                <w:szCs w:val="28"/>
              </w:rPr>
              <w:t>V. МЕРОПРИЯТИЯ ПО ПОЖАРНОЙ БЕЗОПАСНОСТИ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Разработка, утверждение по согласованию с профкомом инструкций о мерах пожарной безопасности 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E4503">
              <w:rPr>
                <w:sz w:val="28"/>
                <w:szCs w:val="28"/>
              </w:rPr>
              <w:t>Ответственный</w:t>
            </w:r>
            <w:proofErr w:type="gramEnd"/>
            <w:r w:rsidRPr="00DE4503">
              <w:rPr>
                <w:sz w:val="28"/>
                <w:szCs w:val="28"/>
              </w:rPr>
              <w:t xml:space="preserve"> по пожарной безопасности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Обеспечение и свободный доступ к первичным средствам пожаротушения (песок, огнетушители и др.)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E4503">
              <w:rPr>
                <w:sz w:val="28"/>
                <w:szCs w:val="28"/>
              </w:rPr>
              <w:t>Ответственный</w:t>
            </w:r>
            <w:proofErr w:type="gramEnd"/>
            <w:r w:rsidRPr="00DE4503">
              <w:rPr>
                <w:sz w:val="28"/>
                <w:szCs w:val="28"/>
              </w:rPr>
              <w:t xml:space="preserve"> по пожарной безопасности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Организация обучения работающих и обучающих мерам пожарной безопасности, проведение тренировок по эвакуации всего персонала.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E4503">
              <w:rPr>
                <w:sz w:val="28"/>
                <w:szCs w:val="28"/>
              </w:rPr>
              <w:t>Ответственный</w:t>
            </w:r>
            <w:proofErr w:type="gramEnd"/>
            <w:r w:rsidRPr="00DE4503">
              <w:rPr>
                <w:sz w:val="28"/>
                <w:szCs w:val="28"/>
              </w:rPr>
              <w:t xml:space="preserve"> по пожарной безопасности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200" w:type="dxa"/>
          </w:tcPr>
          <w:p w:rsidR="00E72B51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Содержание запасных эвакуационных выходов в чистоте и свободном доступе к ним.</w:t>
            </w:r>
          </w:p>
          <w:p w:rsidR="00E72B51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  <w:p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E4503">
              <w:rPr>
                <w:sz w:val="28"/>
                <w:szCs w:val="28"/>
              </w:rPr>
              <w:t>Ответственный</w:t>
            </w:r>
            <w:proofErr w:type="gramEnd"/>
            <w:r w:rsidRPr="00DE4503">
              <w:rPr>
                <w:sz w:val="28"/>
                <w:szCs w:val="28"/>
              </w:rPr>
              <w:t xml:space="preserve"> по пожарной безопасности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Проверка дымоходов и вентиляционных систем</w:t>
            </w:r>
          </w:p>
        </w:tc>
        <w:tc>
          <w:tcPr>
            <w:tcW w:w="1761" w:type="dxa"/>
            <w:gridSpan w:val="2"/>
          </w:tcPr>
          <w:p w:rsidR="00E72B51" w:rsidRPr="00CA5D2A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</w:tcPr>
          <w:p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E4503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>-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E4503">
              <w:rPr>
                <w:sz w:val="28"/>
                <w:szCs w:val="28"/>
              </w:rPr>
              <w:t>Ответственный</w:t>
            </w:r>
            <w:proofErr w:type="gramEnd"/>
            <w:r w:rsidRPr="00DE4503">
              <w:rPr>
                <w:sz w:val="28"/>
                <w:szCs w:val="28"/>
              </w:rPr>
              <w:t xml:space="preserve"> по пожарной безопасности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200" w:type="dxa"/>
          </w:tcPr>
          <w:p w:rsidR="00E72B51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Выполнение работ по обслуживанию эксплуатации пожарной сигнализации </w:t>
            </w:r>
          </w:p>
          <w:p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:rsidR="00E72B51" w:rsidRPr="00CA5D2A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D31A2B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E4503">
              <w:rPr>
                <w:sz w:val="28"/>
                <w:szCs w:val="28"/>
              </w:rPr>
              <w:t>Ответственный</w:t>
            </w:r>
            <w:proofErr w:type="gramEnd"/>
            <w:r w:rsidRPr="00DE4503">
              <w:rPr>
                <w:sz w:val="28"/>
                <w:szCs w:val="28"/>
              </w:rPr>
              <w:t xml:space="preserve"> по пожарной безопасности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3200" w:type="dxa"/>
          </w:tcPr>
          <w:p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Поверка огнетушителей.</w:t>
            </w:r>
          </w:p>
          <w:p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Комплектация пожарного щита.</w:t>
            </w:r>
          </w:p>
        </w:tc>
        <w:tc>
          <w:tcPr>
            <w:tcW w:w="1761" w:type="dxa"/>
            <w:gridSpan w:val="2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E4503">
              <w:rPr>
                <w:sz w:val="28"/>
                <w:szCs w:val="28"/>
              </w:rPr>
              <w:t>Ответственный</w:t>
            </w:r>
            <w:proofErr w:type="gramEnd"/>
            <w:r w:rsidRPr="00DE4503">
              <w:rPr>
                <w:sz w:val="28"/>
                <w:szCs w:val="28"/>
              </w:rPr>
              <w:t xml:space="preserve"> по пожарной безопасности</w:t>
            </w:r>
          </w:p>
        </w:tc>
      </w:tr>
      <w:tr w:rsidR="00E72B51" w:rsidRPr="00257217" w:rsidTr="00A27CF1">
        <w:tc>
          <w:tcPr>
            <w:tcW w:w="9580" w:type="dxa"/>
            <w:gridSpan w:val="6"/>
          </w:tcPr>
          <w:p w:rsidR="00E72B51" w:rsidRPr="0067294A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67294A">
              <w:rPr>
                <w:b/>
                <w:sz w:val="28"/>
                <w:szCs w:val="28"/>
                <w:lang w:val="en-US"/>
              </w:rPr>
              <w:t>VI</w:t>
            </w:r>
            <w:r w:rsidRPr="0067294A">
              <w:rPr>
                <w:b/>
                <w:sz w:val="28"/>
                <w:szCs w:val="28"/>
              </w:rPr>
              <w:t>. МЕРОПРИЯТИЯ, НАПРАВЛЕННЫЕ НА РАЗВИТИЕ ФИЗИЧЕСКОЙ КУЛЬТУРЫ И СПОРТА</w:t>
            </w:r>
          </w:p>
        </w:tc>
      </w:tr>
      <w:tr w:rsidR="00E72B51" w:rsidRPr="00257217" w:rsidTr="00A27CF1">
        <w:tc>
          <w:tcPr>
            <w:tcW w:w="71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200" w:type="dxa"/>
          </w:tcPr>
          <w:p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761" w:type="dxa"/>
            <w:gridSpan w:val="2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в течение года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физического воспитания</w:t>
            </w:r>
          </w:p>
          <w:p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физкультуры</w:t>
            </w:r>
          </w:p>
        </w:tc>
      </w:tr>
    </w:tbl>
    <w:p w:rsidR="00E72B51" w:rsidRDefault="00E72B51" w:rsidP="00E72B51">
      <w:pPr>
        <w:rPr>
          <w:sz w:val="28"/>
          <w:szCs w:val="28"/>
        </w:rPr>
      </w:pPr>
    </w:p>
    <w:p w:rsidR="00982AEC" w:rsidRDefault="00982AEC"/>
    <w:sectPr w:rsidR="0098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51"/>
    <w:rsid w:val="00181E2D"/>
    <w:rsid w:val="00982AEC"/>
    <w:rsid w:val="00B24B20"/>
    <w:rsid w:val="00E7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E72B51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72B51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"/>
    <w:rsid w:val="00E72B51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E72B51"/>
    <w:pPr>
      <w:widowControl w:val="0"/>
      <w:spacing w:line="264" w:lineRule="auto"/>
      <w:ind w:firstLine="400"/>
    </w:pPr>
    <w:rPr>
      <w:rFonts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81E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E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E72B51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72B51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"/>
    <w:rsid w:val="00E72B51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E72B51"/>
    <w:pPr>
      <w:widowControl w:val="0"/>
      <w:spacing w:line="264" w:lineRule="auto"/>
      <w:ind w:firstLine="400"/>
    </w:pPr>
    <w:rPr>
      <w:rFonts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81E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Admin_Jurist</dc:creator>
  <cp:lastModifiedBy>Admin_Jurist</cp:lastModifiedBy>
  <cp:revision>4</cp:revision>
  <cp:lastPrinted>2022-03-15T10:43:00Z</cp:lastPrinted>
  <dcterms:created xsi:type="dcterms:W3CDTF">2022-03-01T08:37:00Z</dcterms:created>
  <dcterms:modified xsi:type="dcterms:W3CDTF">2022-03-15T10:45:00Z</dcterms:modified>
</cp:coreProperties>
</file>