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89" w:rsidRDefault="00A61089" w:rsidP="00A610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089" w:rsidRDefault="00A61089" w:rsidP="00A61089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ПРОФЕССИОНАЛЬНОЕ</w:t>
      </w:r>
    </w:p>
    <w:p w:rsidR="00A61089" w:rsidRDefault="00A61089" w:rsidP="00A61089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ОБРАЗОВАТЕЛЬНОЕ УЧРЕЖДЕНИЕ КРАСНОДАРСКОГО КРАЯ</w:t>
      </w:r>
    </w:p>
    <w:p w:rsidR="00A61089" w:rsidRDefault="00A61089" w:rsidP="00A6108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 xml:space="preserve"> «БЕЛОГЛИНСКИЙ АГРАРНО-ТЕХНИЧЕСКИЙ ТЕХНИКУМ»</w:t>
      </w:r>
    </w:p>
    <w:p w:rsidR="00A61089" w:rsidRDefault="00A61089" w:rsidP="00A61089">
      <w:pPr>
        <w:rPr>
          <w:rFonts w:ascii="Times New Roman" w:hAnsi="Times New Roman"/>
          <w:bCs/>
          <w:sz w:val="24"/>
          <w:szCs w:val="24"/>
        </w:rPr>
      </w:pPr>
    </w:p>
    <w:p w:rsidR="00A61089" w:rsidRDefault="00A61089" w:rsidP="00A61089">
      <w:pPr>
        <w:rPr>
          <w:rFonts w:ascii="Times New Roman" w:hAnsi="Times New Roman"/>
          <w:bCs/>
          <w:sz w:val="24"/>
          <w:szCs w:val="24"/>
        </w:rPr>
      </w:pPr>
    </w:p>
    <w:p w:rsidR="00A61089" w:rsidRDefault="00A61089" w:rsidP="00A61089">
      <w:pPr>
        <w:rPr>
          <w:rFonts w:ascii="Times New Roman" w:hAnsi="Times New Roman"/>
          <w:bCs/>
          <w:sz w:val="24"/>
          <w:szCs w:val="24"/>
        </w:rPr>
      </w:pPr>
    </w:p>
    <w:p w:rsidR="00A61089" w:rsidRDefault="00A61089" w:rsidP="00A61089">
      <w:pPr>
        <w:jc w:val="center"/>
        <w:rPr>
          <w:rFonts w:ascii="Times New Roman" w:hAnsi="Times New Roman"/>
          <w:bCs/>
          <w:sz w:val="36"/>
          <w:szCs w:val="36"/>
        </w:rPr>
      </w:pPr>
      <w:r>
        <w:rPr>
          <w:rFonts w:ascii="Times New Roman" w:hAnsi="Times New Roman"/>
          <w:bCs/>
          <w:sz w:val="36"/>
          <w:szCs w:val="36"/>
        </w:rPr>
        <w:t>Тема: «Блокада Ленинграда»</w:t>
      </w:r>
    </w:p>
    <w:p w:rsidR="00A61089" w:rsidRDefault="00A61089" w:rsidP="00A61089">
      <w:pPr>
        <w:jc w:val="center"/>
        <w:rPr>
          <w:rFonts w:ascii="Times New Roman" w:hAnsi="Times New Roman"/>
          <w:bCs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1E5A9BE" wp14:editId="22ADBE88">
            <wp:extent cx="4133850" cy="2648248"/>
            <wp:effectExtent l="19050" t="0" r="0" b="0"/>
            <wp:docPr id="69" name="Рисунок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882" cy="265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089" w:rsidRDefault="00A61089" w:rsidP="00A61089">
      <w:pPr>
        <w:jc w:val="center"/>
        <w:rPr>
          <w:rFonts w:ascii="Times New Roman" w:hAnsi="Times New Roman"/>
          <w:bCs/>
          <w:sz w:val="36"/>
          <w:szCs w:val="36"/>
        </w:rPr>
      </w:pPr>
    </w:p>
    <w:p w:rsidR="00A61089" w:rsidRDefault="00A61089" w:rsidP="00A61089">
      <w:pPr>
        <w:rPr>
          <w:rFonts w:ascii="Times New Roman" w:hAnsi="Times New Roman"/>
          <w:bCs/>
          <w:sz w:val="36"/>
          <w:szCs w:val="36"/>
        </w:rPr>
      </w:pPr>
    </w:p>
    <w:p w:rsidR="00A61089" w:rsidRDefault="00A61089" w:rsidP="00A61089">
      <w:pPr>
        <w:jc w:val="center"/>
        <w:rPr>
          <w:rFonts w:ascii="Times New Roman" w:hAnsi="Times New Roman"/>
          <w:bCs/>
          <w:sz w:val="36"/>
          <w:szCs w:val="36"/>
        </w:rPr>
      </w:pPr>
    </w:p>
    <w:p w:rsidR="00A61089" w:rsidRDefault="00A61089" w:rsidP="00A6108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Мальцева Любовь Игоревна, преподаватель</w:t>
      </w:r>
    </w:p>
    <w:p w:rsidR="00A61089" w:rsidRDefault="00A61089" w:rsidP="00A61089">
      <w:pPr>
        <w:jc w:val="right"/>
        <w:rPr>
          <w:rFonts w:ascii="Times New Roman" w:hAnsi="Times New Roman"/>
          <w:sz w:val="28"/>
          <w:szCs w:val="28"/>
        </w:rPr>
      </w:pPr>
    </w:p>
    <w:p w:rsidR="00A61089" w:rsidRDefault="00A61089" w:rsidP="00A61089">
      <w:pPr>
        <w:jc w:val="right"/>
        <w:rPr>
          <w:rFonts w:ascii="Times New Roman" w:hAnsi="Times New Roman"/>
          <w:sz w:val="28"/>
          <w:szCs w:val="28"/>
        </w:rPr>
      </w:pPr>
    </w:p>
    <w:p w:rsidR="00A61089" w:rsidRDefault="00A61089" w:rsidP="00A61089">
      <w:pPr>
        <w:jc w:val="right"/>
        <w:rPr>
          <w:rFonts w:ascii="Times New Roman" w:hAnsi="Times New Roman"/>
          <w:sz w:val="28"/>
          <w:szCs w:val="28"/>
        </w:rPr>
      </w:pPr>
    </w:p>
    <w:p w:rsidR="00A61089" w:rsidRDefault="00A61089" w:rsidP="00A61089">
      <w:pPr>
        <w:rPr>
          <w:rFonts w:ascii="Times New Roman" w:hAnsi="Times New Roman"/>
          <w:sz w:val="28"/>
          <w:szCs w:val="28"/>
        </w:rPr>
      </w:pPr>
    </w:p>
    <w:p w:rsidR="00A61089" w:rsidRDefault="00A61089" w:rsidP="00A610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Белая Глина </w:t>
      </w:r>
    </w:p>
    <w:p w:rsidR="00A61089" w:rsidRDefault="00A61089" w:rsidP="00A6108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</w:t>
      </w:r>
    </w:p>
    <w:p w:rsidR="00A61089" w:rsidRDefault="00A61089" w:rsidP="00A61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4372AF">
        <w:rPr>
          <w:rFonts w:ascii="Times New Roman" w:hAnsi="Times New Roman" w:cs="Times New Roman"/>
          <w:b/>
          <w:sz w:val="28"/>
          <w:szCs w:val="28"/>
        </w:rPr>
        <w:t>: Блокада Ленинграда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61089" w:rsidRPr="00567509" w:rsidRDefault="00A61089" w:rsidP="00A61089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Цели занятия: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-формирование гражданского самосознания, уважения к историческому прошлому нашей Родины;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-используя умения сравнения, обобщения, помочь учащимся определить задачи, которые стояли перед жителями</w:t>
      </w:r>
      <w:proofErr w:type="gram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пути решения этих задач;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- вызвать у студентов чувство сопереживания с трагической судьбой ленинградцев, восхищение и гордость за народ, проявивший стойкость и мужество в схватке с врагом;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-развивать познавательную активность в области знаний об истории своей страны.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-Познакомить ребят с понятием блокада;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-Познакомить со страшным периодом в жизни нашей страны на основе поэтического творчества;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-Пробудить 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A61089" w:rsidRPr="00567509" w:rsidRDefault="00A61089" w:rsidP="00A6108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Ход классного часа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Студент читает стихотворение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А вы, мои друзья последнего призыва!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Чтоб вас оплакивать, мне жизнь сохранена.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Над вашей памятью не стыть плакучей ивой,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А крикнуть на весь мир ваши имена!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Да что там имена!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Ведь всё равно — вы с нами!..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Все на колени, все! (Анна Ахматова)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Учитель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: сегодня наш классный час посвящен одной из самых страшных страниц времен Великой Отечественной войны – блокаде Ленинграда. Стук 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метронома отсчитывает недели, месяцы, года блокады Ленинграда – она началась 8 сентября 1941 года, когда город был взят в кольцо и отрезан ото всего внешнего мира. 8 сентября в 18 часов 55 минут на город обрушился невиданный ранее удар авиации. Было сброшено 6327 зажигательных бомб. После этого в городе остался недельный запас продуктов.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Студент читает стихотворение.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Мы рыли рвы – хотелось пить.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Бомбили нас – хотелось жить.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Не говорилось громких слов.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Был ДОТ на каждом из углов.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Был дом – ни света, ни воды,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Был хлеб – довесочек беды.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Сон сокращался в забытьё,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Быт превращался в </w:t>
      </w:r>
      <w:proofErr w:type="spell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бытиё</w:t>
      </w:r>
      <w:proofErr w:type="spellEnd"/>
      <w:r w:rsidRPr="005675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Была судьба на всех одна,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Мы растеряли имена.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Мы усмиряли потный страх,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Мы умирали на постах,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Мы умирали…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Город жил,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Исполнен</w:t>
      </w:r>
      <w:proofErr w:type="gram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наших малых сил.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(Г. Семёнов «Мужество»).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Учитель: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В осажденном городе люди ежедневно, без всяких опозданий ходили на работу, работали по 12-14 часов в сутки. Дежурили по ночам на заводах. Трамваи и автобусы не ходили, и весь путь от дома до работы шли пешком. Мужчины, женщины, подростки стояли у станков. Из ворот заводов ежедневно выходили танки и отправлялись на фронт. Не смотря на все трудности город жил вместе со всей страной и работал на победу. Но кроме голода, пришли и другие бедствия. В ноябре ударили морозы, температура 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опустилась до 40 градусов по Цельсию. Замерзли водопровод и канализация. Взять воду для питья можно было только из Невы. Вскоре подошло к концу топливо. Перестали работать электростанции, в домах погас свет. К декабрю 1941 г. город оказался в ледяном плену, но люди не сдавались. Город боролся. Единственной дорогой, по которой можно было доставить продовольствие, было Ладожское озеро. В ноябре озеро стало затягиваться льдом, и по нему пошли машины с грузом для осажденного города. Так начала действовать блокадная артерия Ленинграда, которую народ назвал «Дорогой жизни». Эту дорогу постоянно бомбила вражеская авиация. И помощь приходила в город ценою жизни людей.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Студент читает стихотворение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Я говорю с тобой под свист снарядов,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Угрюмым заревом </w:t>
      </w:r>
      <w:proofErr w:type="gram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озарена</w:t>
      </w:r>
      <w:proofErr w:type="gram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Я говорю с тобой из Ленинграда,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Страна моя, печальная страна…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Над Ленинградом смертная угроза…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Бессонны ночи, тяжек день любой,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Но мы забыли, что такое слёзы,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Что называлось страхом и мольбой.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Я говорю: нас, граждан Ленинграда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Не поколеблет грохот канонад!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И если завтра будут баррикады,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Мы не покинем этих баррикад!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И женщины с бойцами встанут рядом,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И дети нам патроны принесут,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И надо всеми нами зацветут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Старинные знамёна Петрограда! (О. </w:t>
      </w:r>
      <w:proofErr w:type="spell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Бергольц</w:t>
      </w:r>
      <w:proofErr w:type="spell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Учитель: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Об этих днях говорят безжалостные страницы документов, написаны книги, сняты фильмы. Но самое страшное – это свидетельства очевидцев, переживших блокаду. </w:t>
      </w:r>
    </w:p>
    <w:p w:rsidR="00A61089" w:rsidRPr="00567509" w:rsidRDefault="00A61089" w:rsidP="00A61089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Ученик читает стихотворение.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«Мужество» Анна Ахматова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Мы знаем, что ныне лежит на весах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И что совершается ныне.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Час мужества пробил на наших часах,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И мужество нас не покинет.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Не страшно под пулями мертвыми лечь,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Не горько остаться без крова,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И мы сохраним тебя, русская речь,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Великое русское слово.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Свободным и чистым тебя пронесем,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нукам дадим, и от плена спасем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авеки.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i/>
          <w:color w:val="000000"/>
          <w:sz w:val="28"/>
          <w:szCs w:val="28"/>
        </w:rPr>
        <w:t>Учитель: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Дневник Тани Савичевой.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Девочка сама написала страшную летопись своей семьи. Ее последняя запись была «Осталась одна Таня». Хотя девочку </w:t>
      </w:r>
      <w:proofErr w:type="gram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эвакуировали спасти ее не удалось</w:t>
      </w:r>
      <w:proofErr w:type="gram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. Она умерла 1 июля 1944 г. С первых дней были введены продовольственные карточки. По ним рабочие получали 250 г. хлеба в сутки, иждивенцы и дети до 12 лет по 125 грамм. В состав теста входили 50% дефектной ржаной муки, 10% соли, 10 % жмыха, 15% целлюлозы, 5 % древесных опилок. Давайте </w:t>
      </w:r>
      <w:proofErr w:type="gram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посмотрим</w:t>
      </w:r>
      <w:proofErr w:type="gram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какой кусок хлеба получали взрослые и дети на весь день. У нас есть весы, давайте отрежем кусочек хлеба, который получали рабочие. Сколько грамм?   А </w:t>
      </w:r>
      <w:proofErr w:type="gram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дети</w:t>
      </w:r>
      <w:proofErr w:type="gram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сколько получали? (отрезать 3 куска хлеба и пустить по 3 рядам)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12 января 1943 года в 9 часов 30 минут началось наступление наших войск. 27 января 1944 года войска Ленинградского и </w:t>
      </w:r>
      <w:proofErr w:type="spell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Волховского</w:t>
      </w:r>
      <w:proofErr w:type="spell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фронтов прорвали оборону 18-й немецкой армии. 27 января 1944 года в 8 часов вечера над заостренном шпилем Адмиралтейства, над куполом Исаакиевского собора, вспыхнули снопы 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золотых искр – салют из 324 орудий, знаменующий собой конец блокады, освобождение Ленинграда. Прошел 871 день этой страшной блокады.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B1A80">
        <w:rPr>
          <w:rFonts w:ascii="Times New Roman" w:hAnsi="Times New Roman" w:cs="Times New Roman"/>
          <w:i/>
          <w:color w:val="000000"/>
          <w:sz w:val="28"/>
          <w:szCs w:val="28"/>
        </w:rPr>
        <w:t>Студент читает стихотворение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ПОБЕДИТЕЛЯМ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Сзади Нарвские были ворота,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Впереди была только смерть...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Так советская шла пехота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Прямо в желтые жерла «Берт».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Вот о вас и напишут книжки: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«Жизнь свою </w:t>
      </w:r>
      <w:proofErr w:type="gram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567509">
        <w:rPr>
          <w:rFonts w:ascii="Times New Roman" w:hAnsi="Times New Roman" w:cs="Times New Roman"/>
          <w:color w:val="000000"/>
          <w:sz w:val="28"/>
          <w:szCs w:val="28"/>
        </w:rPr>
        <w:t>други</w:t>
      </w:r>
      <w:proofErr w:type="spellEnd"/>
      <w:proofErr w:type="gramEnd"/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своя»,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Незатейливые парнишки —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 Ваньки, Васьки, Алешки, Гришки,—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Внуки, братики, сыновья! </w:t>
      </w:r>
    </w:p>
    <w:p w:rsidR="00A6108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 xml:space="preserve">Анна Ахматова </w:t>
      </w:r>
    </w:p>
    <w:p w:rsidR="00A61089" w:rsidRPr="00567509" w:rsidRDefault="00A61089" w:rsidP="00A610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7509">
        <w:rPr>
          <w:rFonts w:ascii="Times New Roman" w:hAnsi="Times New Roman" w:cs="Times New Roman"/>
          <w:color w:val="000000"/>
          <w:sz w:val="28"/>
          <w:szCs w:val="28"/>
        </w:rPr>
        <w:t>На экране – ролик, посвященный блокаде Ленинграда – «Память». Звучит метроном.</w:t>
      </w:r>
      <w:r w:rsidRPr="0056750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61089" w:rsidRDefault="00A61089" w:rsidP="00BA54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311C70" wp14:editId="191CA0AC">
            <wp:extent cx="2343150" cy="1923849"/>
            <wp:effectExtent l="0" t="0" r="0" b="635"/>
            <wp:docPr id="1" name="Рисунок 1" descr="C:\Users\1\AppData\Local\Temp\Rar$DIa0.842\IMG_20200428_13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842\IMG_20200428_1337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68" cy="192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503AC8" wp14:editId="7FEC0037">
            <wp:extent cx="2133600" cy="1964267"/>
            <wp:effectExtent l="0" t="0" r="0" b="0"/>
            <wp:docPr id="33" name="Рисунок 2" descr="C:\Users\1\AppData\Local\Temp\Rar$DIa0.194\IMG_20200428_13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194\IMG_20200428_1337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6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B39" w:rsidRDefault="004A7B39">
      <w:bookmarkStart w:id="0" w:name="_GoBack"/>
      <w:bookmarkEnd w:id="0"/>
    </w:p>
    <w:sectPr w:rsidR="004A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89"/>
    <w:rsid w:val="004A7B39"/>
    <w:rsid w:val="00A61089"/>
    <w:rsid w:val="00BA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Admin_UR</dc:creator>
  <cp:lastModifiedBy>Admin_UR</cp:lastModifiedBy>
  <cp:revision>2</cp:revision>
  <dcterms:created xsi:type="dcterms:W3CDTF">2022-05-04T11:42:00Z</dcterms:created>
  <dcterms:modified xsi:type="dcterms:W3CDTF">2022-05-04T11:52:00Z</dcterms:modified>
</cp:coreProperties>
</file>